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79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</w:p>
    <w:p w:rsidR="00B12379" w:rsidRDefault="00B12379">
      <w:pPr>
        <w:jc w:val="center"/>
        <w:rPr>
          <w:b/>
          <w:bCs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чем разница между газификацией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Догазификация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распространяется на бесплатное подключение индивидуальных жилых домов, принадлежащих на праве собственности заявителям – физическим лицам, в населенных пунктах, в которых уже проложены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внутрипоселковые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сети, и требуется, как правило, достроить газопроводы до границ земельных участков, на которых расположены такие </w:t>
      </w:r>
      <w:r w:rsidR="002B64E3">
        <w:rPr>
          <w:rFonts w:ascii="Times New Roman" w:hAnsi="Times New Roman" w:cs="Times New Roman"/>
          <w:sz w:val="28"/>
          <w:szCs w:val="28"/>
          <w:lang w:val="ru-RU"/>
        </w:rPr>
        <w:t>дома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Газификация же касается, во-первых, не только граждан, но и бизнеса, которые должны платить за это, во-вторых, газификаци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строительство магистральных и (или) межпоселковых газопроводов,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внутрипоселковых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газопровод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, а уже потом строительство газопровода до границ земельных участков заявителей.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узнать в какую программу я попадаю?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у Вас есть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подтверждающие права собственности на земельный участок и на индивидуальный жилой дом, расположенный в населенном пункте, который уже газифицирован, Вы попадете в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 сначала необходимо оформить право собственности на земельный участок и дом, а уже после подать заявку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догазификацию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Дома, которые расположены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негазифицированных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населенных пунктах, попадают в региональную программу газификации, в целях создания условий для газификации без использования сре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аждан.</w:t>
      </w:r>
    </w:p>
    <w:p w:rsidR="00B12379" w:rsidRPr="00413321" w:rsidRDefault="0011391C" w:rsidP="004133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домовладение расположено в границах садоводческих или огороднических некоммерческих товариществ (далее – СНТ), а само СНТ расположено в границах газифицированного населенного пункта, доведение газопровода до границ таких СНТ будет бесплатно. В границах СНТ граждане самостоятельно осуществляют строительство газораспределительной сети (с привлечением газораспределительной организации или иной строительной организации). Впоследствии подключение домовладений осуществляет только газораспределительная организация,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стоимость подключения будет по-прежнему регулироваться государством.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Какой уровень газификации является целевым? Почему это не 100%?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Президентом Российской Федерации В.В. Путиным (поручение от 31.05.2020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Пр-907) поставлена цель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поэтапное завершение газификации России к 2024 и к 2030 году.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соответствии с текущими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топливно-энергетическим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балансами регионов потенциальный уровень газификации оценивается 82,9 %.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определении уровня потенциальной газификации не учитывается ветхий и аварийный жилищный фонд, не подлежащий газификации, а также квартиры или домовладения, обеспеченные: электроплитами, автономным и централизованным горячим водоснабжением, автономным и централизованным отоплением.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такое топливно-энергетические балансы (ТЭБ)? Почему меня это должно заботить?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топливно-энергетических балансах регионов должны быть учтены прогнозные уровни энергопотребления с учетом перспектив развития регионов, а также возможности использования альтернативных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сетевому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источника газа (сжиженный природный или углеводородный газ) или иных видов топлива. Такие балансы позволят, в частности, комплексно прогнозировать спрос на газ и другие энергоносители, обеспечат сбалансированность всех секторов энергетики.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ТЭБ позволит оценить перспективность перевода на газ тех или иных населенных пунктов с других источников энергии.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(границы земельного участка)?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Вы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физическое лицо, имеющее на праве собственности или ином законном основании индивидуальный жилой дом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газифицированного населенного пункта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провести газ внутри участка?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зависит от объема работ по строительству газопровода внутри земельного участка, от способа прокладки газопровода. Вместе с тем в случае, если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  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внутридомовое газовое оборудование? </w:t>
      </w:r>
    </w:p>
    <w:p w:rsidR="00B12379" w:rsidRPr="00413321" w:rsidRDefault="0011391C" w:rsidP="004133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подборать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оборудование.  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избежать обмана при подключении?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осуществляют только газораспределительные организации, деятельность которых регулируется государством. В случае нарушения газораспределительными организациями условий договора о подключении либо получения необоснованного отказа в подключении целесообразно обращаться в Федеральную антимонопольную службу. 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Что мне нужно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сделать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чтобы получить газ?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первую очередь необходимо подать заявку, для этого можно воспользоваться сайтом газораспределительной организации или прийти в один из центров (офисов) газораспределительной организации, с сентября текущего года будет доступна возможность подать заявление через портал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Госус</w:t>
      </w:r>
      <w:r w:rsidR="00441A06">
        <w:rPr>
          <w:rFonts w:ascii="Times New Roman" w:hAnsi="Times New Roman" w:cs="Times New Roman"/>
          <w:sz w:val="28"/>
          <w:szCs w:val="28"/>
          <w:lang w:val="ru-RU"/>
        </w:rPr>
        <w:t>луг</w:t>
      </w:r>
      <w:proofErr w:type="spellEnd"/>
      <w:r w:rsidR="00441A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или с помощью единого портала единого оператора газификации СОЦГАЗ.РФ.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подал заявку – когда мне проведут газ?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договоре будут указаны предельные сроки осуществления подключения, в зависимости от протяженности газопровода, который требуется построить газораспределительной организации до границы 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 xml:space="preserve">Вашего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земельного участка. Срок  подключения также учитывает время, требующееся для выполнения мероприятий в границах Вашего земельного участка, а именно: прокладку сети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газопотребления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внутреннего газопровода по дому, монтаж газоиспользующего оборудования.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негазифицированном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населенном пункте.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Сколько будет стоить газ? Есть ли скрытые платежи за пользование газом?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Стоимость поставки газа регулируется государством и для граждан устанавливается региональными властями в зависимости от направления использования газа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пищеприготовление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горячее водоснабжение, отопление).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Вырастет ли тариф?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Рост тарифов проходит только в соответствие с инфляцией, дополнительного увеличения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связи с подключением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граждан не будет.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подать заявку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 можете обратиться на сайт газораспределительной организации или прийти в один из центров (офисов) газораспределительной организации, также с августа текущего года будет доступна возможность подать заявку на бесплатную газификац</w:t>
      </w:r>
      <w:r w:rsidR="00441A06">
        <w:rPr>
          <w:rFonts w:ascii="Times New Roman" w:hAnsi="Times New Roman" w:cs="Times New Roman"/>
          <w:sz w:val="28"/>
          <w:szCs w:val="28"/>
          <w:lang w:val="ru-RU"/>
        </w:rPr>
        <w:t xml:space="preserve">ию через порталы </w:t>
      </w:r>
      <w:proofErr w:type="spellStart"/>
      <w:r w:rsidR="00441A06">
        <w:rPr>
          <w:rFonts w:ascii="Times New Roman" w:hAnsi="Times New Roman" w:cs="Times New Roman"/>
          <w:sz w:val="28"/>
          <w:szCs w:val="28"/>
          <w:lang w:val="ru-RU"/>
        </w:rPr>
        <w:t>Госуслуг</w:t>
      </w:r>
      <w:proofErr w:type="spellEnd"/>
      <w:r w:rsidR="00441A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или единого оператора газификации –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val="ru-RU"/>
          </w:rPr>
          <w:t>СОЦГАЗ</w:t>
        </w:r>
        <w:proofErr w:type="gramStart"/>
        <w:r>
          <w:rPr>
            <w:rFonts w:ascii="Times New Roman" w:hAnsi="Times New Roman" w:cs="Times New Roman"/>
            <w:sz w:val="28"/>
            <w:szCs w:val="28"/>
            <w:lang w:val="ru-RU"/>
          </w:rPr>
          <w:t>.Р</w:t>
        </w:r>
        <w:proofErr w:type="gramEnd"/>
        <w:r>
          <w:rPr>
            <w:rFonts w:ascii="Times New Roman" w:hAnsi="Times New Roman" w:cs="Times New Roman"/>
            <w:sz w:val="28"/>
            <w:szCs w:val="28"/>
            <w:lang w:val="ru-RU"/>
          </w:rPr>
          <w:t>Ф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Правоустанавливающие документы на земельный участок и индивидуальный жилой дом, ситуационный план, паспорт, СНИЛС и контактные данные. На сайтах или офисах газораспределительных организаций Вам будет доступна типовая форма заявки, с описью необходимых документов. 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если ваш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я подал заявку в марте или мае я попадаю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бесплатную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413321" w:rsidRPr="00345806" w:rsidRDefault="00413321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Условия бесплатной </w:t>
      </w:r>
      <w:proofErr w:type="spellStart"/>
      <w:r w:rsidRPr="00345806">
        <w:rPr>
          <w:rFonts w:ascii="Times New Roman" w:hAnsi="Times New Roman" w:cs="Times New Roman"/>
          <w:sz w:val="28"/>
          <w:szCs w:val="28"/>
          <w:lang w:val="ru-RU"/>
        </w:rPr>
        <w:t>догазификации</w:t>
      </w:r>
      <w:proofErr w:type="spellEnd"/>
      <w:r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распространяются на случаи подачи заявки и заключения </w:t>
      </w:r>
      <w:proofErr w:type="gramStart"/>
      <w:r w:rsidRPr="00345806">
        <w:rPr>
          <w:rFonts w:ascii="Times New Roman" w:hAnsi="Times New Roman" w:cs="Times New Roman"/>
          <w:sz w:val="28"/>
          <w:szCs w:val="28"/>
          <w:lang w:val="ru-RU"/>
        </w:rPr>
        <w:t>договора</w:t>
      </w:r>
      <w:proofErr w:type="gramEnd"/>
      <w:r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о подключении начиная с 21 апреля 2021 года. Так, если договор </w:t>
      </w:r>
      <w:r w:rsidRPr="003458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 подключении заключен после 21 апреля 2021 года, оплата Вами была осуществлена, то Вы можете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обратиться в газораспределительную организацию для заключения дополнительного соглашения о бесплатности оказания услуг по подключению. В таком случае Вам вернут уплаченные денежные средства, однако срок договора о подключении может быть скорректирован. </w:t>
      </w:r>
    </w:p>
    <w:p w:rsidR="00B12379" w:rsidRPr="00345806" w:rsidRDefault="0011391C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>В случае если договор о подключении заключен до 21 апреля 2021 года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возврат уплаченных (полностью или частично) денежных средств газораспределительной организацией не осуществляется. Вместе с тем Вы имеете право расторгнуть договор о подключении, не вносить оставшеюся часть платы, и подать новую заявку </w:t>
      </w:r>
      <w:proofErr w:type="gramStart"/>
      <w:r w:rsidR="00345806" w:rsidRPr="00345806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345806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бесплатную </w:t>
      </w:r>
      <w:proofErr w:type="spellStart"/>
      <w:r w:rsidR="00345806" w:rsidRPr="00345806">
        <w:rPr>
          <w:rFonts w:ascii="Times New Roman" w:hAnsi="Times New Roman" w:cs="Times New Roman"/>
          <w:sz w:val="28"/>
          <w:szCs w:val="28"/>
          <w:lang w:val="ru-RU"/>
        </w:rPr>
        <w:t>догазификацию</w:t>
      </w:r>
      <w:proofErr w:type="spellEnd"/>
      <w:r w:rsidR="00345806" w:rsidRPr="003458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меня остались вопросы. С кем я могу обсудить их?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и региональные операторы газификации должны не только организовывать строительство газопроводов, но и осуществлять коммуникацию с гражданами посредством организации горячей линии, создания технической возможности подачи вопросов и ответа на них в онлайн режиме специалистами на их официальных сайтах. В каждом субъекте будут сформированы региональные штабы, отвечающие за координацию деятельности операторов. Также Вы можете обратиться в газораспределительную организацию с интересующим вопросом.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Что такое ЕОГ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РОГа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(ЕОГ), который, по сути, станет единым центром ответственности по вопросам газификации и по обеспечению бесплатного подключения домовладений к сетям газораспределения.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Региональный оператор газификации (РОГ) – это компания, являющаяся таким же центром ответственности, как и ЕОГ, на той территории субъекта, где ее сетей больше, чем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ЕОГа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B123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B12379">
      <w:pPr>
        <w:rPr>
          <w:lang w:val="ru-RU"/>
        </w:rPr>
      </w:pPr>
    </w:p>
    <w:sectPr w:rsidR="00B12379">
      <w:headerReference w:type="default" r:id="rId10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15" w:rsidRDefault="00930915">
      <w:pPr>
        <w:spacing w:after="0" w:line="240" w:lineRule="auto"/>
      </w:pPr>
      <w:r>
        <w:separator/>
      </w:r>
    </w:p>
  </w:endnote>
  <w:endnote w:type="continuationSeparator" w:id="0">
    <w:p w:rsidR="00930915" w:rsidRDefault="0093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15" w:rsidRDefault="00930915">
      <w:pPr>
        <w:spacing w:after="0" w:line="240" w:lineRule="auto"/>
      </w:pPr>
      <w:r>
        <w:separator/>
      </w:r>
    </w:p>
  </w:footnote>
  <w:footnote w:type="continuationSeparator" w:id="0">
    <w:p w:rsidR="00930915" w:rsidRDefault="0093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EndPr/>
    <w:sdtContent>
      <w:p w:rsidR="00B12379" w:rsidRDefault="0011391C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441A06" w:rsidRPr="00441A06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9"/>
    <w:rsid w:val="0011391C"/>
    <w:rsid w:val="002B64E3"/>
    <w:rsid w:val="00345806"/>
    <w:rsid w:val="00413321"/>
    <w:rsid w:val="00441A06"/>
    <w:rsid w:val="00646867"/>
    <w:rsid w:val="006D2E59"/>
    <w:rsid w:val="00757AD1"/>
    <w:rsid w:val="008E5FBA"/>
    <w:rsid w:val="00930915"/>
    <w:rsid w:val="00B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onnectgas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1792-7A40-4CFC-B0A8-DF3F533D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RePack by Diakov</cp:lastModifiedBy>
  <cp:revision>3</cp:revision>
  <cp:lastPrinted>2021-08-18T13:35:00Z</cp:lastPrinted>
  <dcterms:created xsi:type="dcterms:W3CDTF">2021-07-23T09:29:00Z</dcterms:created>
  <dcterms:modified xsi:type="dcterms:W3CDTF">2021-08-18T13:39:00Z</dcterms:modified>
</cp:coreProperties>
</file>